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3969"/>
      </w:tblGrid>
      <w:tr w:rsidR="00AF0B25" w:rsidRPr="0004222A" w:rsidTr="005D4605">
        <w:trPr>
          <w:trHeight w:val="711"/>
        </w:trPr>
        <w:tc>
          <w:tcPr>
            <w:tcW w:w="709" w:type="dxa"/>
            <w:shd w:val="clear" w:color="auto" w:fill="BFBFBF" w:themeFill="background1" w:themeFillShade="BF"/>
          </w:tcPr>
          <w:p w:rsidR="00AF0B25" w:rsidRPr="0004222A" w:rsidRDefault="00AF0B25" w:rsidP="008B0803">
            <w:pPr>
              <w:jc w:val="center"/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  <w:b/>
              </w:rPr>
              <w:t>R. broj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AF0B25" w:rsidRPr="0004222A" w:rsidRDefault="00AF0B25" w:rsidP="008B0803">
            <w:pPr>
              <w:jc w:val="center"/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  <w:b/>
              </w:rPr>
              <w:t>Naziv skupa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F0B25" w:rsidRPr="0004222A" w:rsidRDefault="00AF0B25" w:rsidP="008B0803">
            <w:pPr>
              <w:jc w:val="center"/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  <w:b/>
              </w:rPr>
              <w:t>Datum i mjesto održavanja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F0B25" w:rsidRPr="0004222A" w:rsidRDefault="00AF0B25" w:rsidP="008B0803">
            <w:pPr>
              <w:jc w:val="center"/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  <w:b/>
              </w:rPr>
              <w:t>Organizatori</w:t>
            </w:r>
          </w:p>
        </w:tc>
      </w:tr>
      <w:tr w:rsidR="00AF0B25" w:rsidRPr="0004222A" w:rsidTr="00703427">
        <w:trPr>
          <w:trHeight w:val="711"/>
        </w:trPr>
        <w:tc>
          <w:tcPr>
            <w:tcW w:w="709" w:type="dxa"/>
          </w:tcPr>
          <w:p w:rsidR="00AF0B25" w:rsidRPr="0004222A" w:rsidRDefault="00AF0B25" w:rsidP="008B0803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1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AF0B25" w:rsidRPr="0004222A" w:rsidRDefault="00170722" w:rsidP="0097483E">
            <w:pPr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</w:rPr>
              <w:t>Stručni skup pedagoške tematike</w:t>
            </w:r>
          </w:p>
        </w:tc>
        <w:tc>
          <w:tcPr>
            <w:tcW w:w="2268" w:type="dxa"/>
          </w:tcPr>
          <w:p w:rsidR="00AF0B25" w:rsidRPr="0004222A" w:rsidRDefault="00FE7C4C" w:rsidP="0006634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04222A">
              <w:rPr>
                <w:rFonts w:asciiTheme="minorHAnsi" w:hAnsiTheme="minorHAnsi"/>
              </w:rPr>
              <w:t>Veljača 2019</w:t>
            </w:r>
          </w:p>
        </w:tc>
        <w:tc>
          <w:tcPr>
            <w:tcW w:w="3969" w:type="dxa"/>
          </w:tcPr>
          <w:p w:rsidR="00170722" w:rsidRPr="0004222A" w:rsidRDefault="00AF0B25" w:rsidP="000106BD">
            <w:pPr>
              <w:tabs>
                <w:tab w:val="left" w:pos="1135"/>
              </w:tabs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Agencij</w:t>
            </w:r>
            <w:r w:rsidR="00170722" w:rsidRPr="0004222A">
              <w:rPr>
                <w:rFonts w:asciiTheme="minorHAnsi" w:hAnsiTheme="minorHAnsi"/>
              </w:rPr>
              <w:t>a za odgoj i obrazovanje Split</w:t>
            </w:r>
          </w:p>
          <w:p w:rsidR="00AF0B25" w:rsidRPr="0004222A" w:rsidRDefault="00AF0B25" w:rsidP="000106BD">
            <w:pPr>
              <w:tabs>
                <w:tab w:val="left" w:pos="1135"/>
              </w:tabs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Odsjek za pedagogiju Filozofskog fakulteta u Splitu</w:t>
            </w:r>
          </w:p>
        </w:tc>
      </w:tr>
      <w:tr w:rsidR="00AF0B25" w:rsidRPr="0004222A" w:rsidTr="00703427">
        <w:trPr>
          <w:trHeight w:val="711"/>
        </w:trPr>
        <w:tc>
          <w:tcPr>
            <w:tcW w:w="709" w:type="dxa"/>
          </w:tcPr>
          <w:p w:rsidR="00AF0B25" w:rsidRPr="0004222A" w:rsidRDefault="00AF0B25" w:rsidP="008B0803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2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AF0B25" w:rsidRPr="0004222A" w:rsidRDefault="00170722" w:rsidP="0097483E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Znanstveni skup povodom 80. rođendana prof. emeritusa dr. sc. Josipa Milata: Pedagog - vizionar</w:t>
            </w:r>
          </w:p>
        </w:tc>
        <w:tc>
          <w:tcPr>
            <w:tcW w:w="2268" w:type="dxa"/>
          </w:tcPr>
          <w:p w:rsidR="00AF0B25" w:rsidRPr="0004222A" w:rsidRDefault="00170722" w:rsidP="00CA57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Veljača 2019</w:t>
            </w:r>
          </w:p>
        </w:tc>
        <w:tc>
          <w:tcPr>
            <w:tcW w:w="3969" w:type="dxa"/>
          </w:tcPr>
          <w:p w:rsidR="00AF0B25" w:rsidRPr="0004222A" w:rsidRDefault="00170722" w:rsidP="0097483E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Odsjek za pedagogiju Filozofskog fakulteta u Splitu</w:t>
            </w:r>
          </w:p>
          <w:p w:rsidR="00170722" w:rsidRPr="0004222A" w:rsidRDefault="00170722" w:rsidP="0097483E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CIRCO Filozofskog fakulteta u Splitu</w:t>
            </w:r>
          </w:p>
        </w:tc>
      </w:tr>
      <w:tr w:rsidR="006A011D" w:rsidRPr="0004222A" w:rsidTr="00703427">
        <w:trPr>
          <w:trHeight w:val="711"/>
        </w:trPr>
        <w:tc>
          <w:tcPr>
            <w:tcW w:w="709" w:type="dxa"/>
          </w:tcPr>
          <w:p w:rsidR="006A011D" w:rsidRPr="0004222A" w:rsidRDefault="006A011D" w:rsidP="006A011D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3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6A011D" w:rsidRPr="0004222A" w:rsidRDefault="00170722" w:rsidP="003E3165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Peti hrvatski simpozij o ranoj intervenciji u djetinjstvu</w:t>
            </w:r>
            <w:r w:rsidR="003E3165" w:rsidRPr="000422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6A011D" w:rsidRPr="0004222A" w:rsidRDefault="00170722" w:rsidP="00170722">
            <w:pPr>
              <w:pStyle w:val="ListParagraph"/>
              <w:numPr>
                <w:ilvl w:val="0"/>
                <w:numId w:val="13"/>
              </w:numPr>
              <w:tabs>
                <w:tab w:val="left" w:pos="2490"/>
              </w:tabs>
              <w:jc w:val="both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4. – 6. travnja 2019.</w:t>
            </w:r>
          </w:p>
        </w:tc>
        <w:tc>
          <w:tcPr>
            <w:tcW w:w="3969" w:type="dxa"/>
          </w:tcPr>
          <w:p w:rsidR="006A011D" w:rsidRPr="0004222A" w:rsidRDefault="00170722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Hrvatska udruga za ranu intervenciju u djetinjstvu – HURID</w:t>
            </w:r>
          </w:p>
          <w:p w:rsidR="00170722" w:rsidRPr="0004222A" w:rsidRDefault="00170722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Filozofski fakultet u Splitu</w:t>
            </w:r>
          </w:p>
        </w:tc>
      </w:tr>
      <w:tr w:rsidR="006A011D" w:rsidRPr="0004222A" w:rsidTr="00703427">
        <w:trPr>
          <w:trHeight w:val="829"/>
        </w:trPr>
        <w:tc>
          <w:tcPr>
            <w:tcW w:w="709" w:type="dxa"/>
          </w:tcPr>
          <w:p w:rsidR="006A011D" w:rsidRPr="0004222A" w:rsidRDefault="006A011D" w:rsidP="006A011D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4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6A011D" w:rsidRPr="0004222A" w:rsidRDefault="006A011D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XII</w:t>
            </w:r>
            <w:r w:rsidR="00170722" w:rsidRPr="0004222A">
              <w:rPr>
                <w:rFonts w:asciiTheme="minorHAnsi" w:hAnsiTheme="minorHAnsi"/>
              </w:rPr>
              <w:t>I</w:t>
            </w:r>
            <w:r w:rsidRPr="0004222A">
              <w:rPr>
                <w:rFonts w:asciiTheme="minorHAnsi" w:hAnsiTheme="minorHAnsi"/>
              </w:rPr>
              <w:t>. Mediteranski korijeni filozofije</w:t>
            </w:r>
          </w:p>
        </w:tc>
        <w:tc>
          <w:tcPr>
            <w:tcW w:w="2268" w:type="dxa"/>
          </w:tcPr>
          <w:p w:rsidR="006A011D" w:rsidRPr="0004222A" w:rsidRDefault="00170722" w:rsidP="0017072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4. – 6. travnja 2019.</w:t>
            </w:r>
          </w:p>
        </w:tc>
        <w:tc>
          <w:tcPr>
            <w:tcW w:w="3969" w:type="dxa"/>
          </w:tcPr>
          <w:p w:rsidR="006A011D" w:rsidRPr="0004222A" w:rsidRDefault="006A011D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 xml:space="preserve">Odsjek za filozofiju </w:t>
            </w:r>
            <w:r w:rsidR="00170722" w:rsidRPr="0004222A">
              <w:rPr>
                <w:rFonts w:asciiTheme="minorHAnsi" w:hAnsiTheme="minorHAnsi"/>
              </w:rPr>
              <w:t xml:space="preserve">Filozofskog fakulteta u Splitu </w:t>
            </w:r>
            <w:r w:rsidRPr="0004222A">
              <w:rPr>
                <w:rFonts w:asciiTheme="minorHAnsi" w:hAnsiTheme="minorHAnsi"/>
              </w:rPr>
              <w:t xml:space="preserve"> Hrvatsko filozofsko društvo</w:t>
            </w:r>
          </w:p>
        </w:tc>
      </w:tr>
      <w:tr w:rsidR="006A011D" w:rsidRPr="0004222A" w:rsidTr="00703427">
        <w:trPr>
          <w:trHeight w:val="579"/>
        </w:trPr>
        <w:tc>
          <w:tcPr>
            <w:tcW w:w="709" w:type="dxa"/>
          </w:tcPr>
          <w:p w:rsidR="006A011D" w:rsidRPr="0004222A" w:rsidRDefault="006A011D" w:rsidP="006A011D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5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6A011D" w:rsidRPr="0004222A" w:rsidRDefault="00170722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Stručno-znanstveni skup pedagoške tematike</w:t>
            </w:r>
          </w:p>
        </w:tc>
        <w:tc>
          <w:tcPr>
            <w:tcW w:w="2268" w:type="dxa"/>
          </w:tcPr>
          <w:p w:rsidR="006A011D" w:rsidRPr="0004222A" w:rsidRDefault="00170722" w:rsidP="006A011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Proljeće 2019</w:t>
            </w:r>
          </w:p>
        </w:tc>
        <w:tc>
          <w:tcPr>
            <w:tcW w:w="3969" w:type="dxa"/>
          </w:tcPr>
          <w:p w:rsidR="006A011D" w:rsidRPr="0004222A" w:rsidRDefault="00170722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HPKZ Ogranak Split</w:t>
            </w:r>
          </w:p>
          <w:p w:rsidR="00170722" w:rsidRPr="0004222A" w:rsidRDefault="00170722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Odsjek za pedagogiju Filozofskog fakulteta u Splitu</w:t>
            </w:r>
          </w:p>
        </w:tc>
      </w:tr>
      <w:tr w:rsidR="006A011D" w:rsidRPr="0004222A" w:rsidTr="00703427">
        <w:trPr>
          <w:trHeight w:val="711"/>
        </w:trPr>
        <w:tc>
          <w:tcPr>
            <w:tcW w:w="709" w:type="dxa"/>
          </w:tcPr>
          <w:p w:rsidR="006A011D" w:rsidRPr="0004222A" w:rsidRDefault="006A011D" w:rsidP="006A011D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6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6A011D" w:rsidRPr="0004222A" w:rsidRDefault="00170722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Regionalni susreti pedagoga Hrvatske</w:t>
            </w:r>
            <w:r w:rsidR="006A011D" w:rsidRPr="000422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6A011D" w:rsidRPr="0004222A" w:rsidRDefault="00170722" w:rsidP="006A011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Proljeće 2019</w:t>
            </w:r>
          </w:p>
        </w:tc>
        <w:tc>
          <w:tcPr>
            <w:tcW w:w="3969" w:type="dxa"/>
          </w:tcPr>
          <w:p w:rsidR="006A011D" w:rsidRPr="0004222A" w:rsidRDefault="00170722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HPD Zagreb</w:t>
            </w:r>
          </w:p>
          <w:p w:rsidR="00170722" w:rsidRPr="0004222A" w:rsidRDefault="00170722" w:rsidP="006A011D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Odsjeci i Odsjek za pedagogiju u Hrvatskoj</w:t>
            </w:r>
          </w:p>
        </w:tc>
      </w:tr>
      <w:tr w:rsidR="00C15C0F" w:rsidRPr="0004222A" w:rsidTr="00703427">
        <w:trPr>
          <w:trHeight w:val="711"/>
        </w:trPr>
        <w:tc>
          <w:tcPr>
            <w:tcW w:w="709" w:type="dxa"/>
          </w:tcPr>
          <w:p w:rsidR="00C15C0F" w:rsidRPr="0004222A" w:rsidRDefault="00B67AAA" w:rsidP="00C15C0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7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C15C0F" w:rsidRPr="0004222A" w:rsidRDefault="00170722" w:rsidP="00C15C0F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Mediteran i izbjegličke krize kao kulturni problem (konferencija u sklopu 6. Festivala svjetske književnosti)</w:t>
            </w:r>
          </w:p>
        </w:tc>
        <w:tc>
          <w:tcPr>
            <w:tcW w:w="2268" w:type="dxa"/>
          </w:tcPr>
          <w:p w:rsidR="00C15C0F" w:rsidRPr="0004222A" w:rsidRDefault="00170722" w:rsidP="00C15C0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8. – 14. rujna 2019.</w:t>
            </w:r>
          </w:p>
        </w:tc>
        <w:tc>
          <w:tcPr>
            <w:tcW w:w="3969" w:type="dxa"/>
          </w:tcPr>
          <w:p w:rsidR="00C15C0F" w:rsidRPr="0004222A" w:rsidRDefault="00170722" w:rsidP="00C15C0F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Gradska knjižnica Marka Marulića – Split</w:t>
            </w:r>
          </w:p>
          <w:p w:rsidR="00170722" w:rsidRPr="0004222A" w:rsidRDefault="00170722" w:rsidP="00C15C0F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Izdavačka kuća Fraktura</w:t>
            </w:r>
          </w:p>
          <w:p w:rsidR="00170722" w:rsidRPr="0004222A" w:rsidRDefault="00170722" w:rsidP="00C15C0F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Odsjek za talijanski jezik i književnost Filozofskog fakulteta u Splitu</w:t>
            </w:r>
          </w:p>
        </w:tc>
      </w:tr>
      <w:tr w:rsidR="00F5559F" w:rsidRPr="0004222A" w:rsidTr="00703427">
        <w:trPr>
          <w:trHeight w:val="711"/>
        </w:trPr>
        <w:tc>
          <w:tcPr>
            <w:tcW w:w="709" w:type="dxa"/>
          </w:tcPr>
          <w:p w:rsidR="00F5559F" w:rsidRPr="0004222A" w:rsidRDefault="00F5559F" w:rsidP="00F5559F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8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F5559F" w:rsidRPr="0004222A" w:rsidRDefault="00170722" w:rsidP="00F5559F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Salona od godine 119. prije Krista do kasne antike (konferencija u sklopu Knjige Mediterana)</w:t>
            </w:r>
          </w:p>
        </w:tc>
        <w:tc>
          <w:tcPr>
            <w:tcW w:w="2268" w:type="dxa"/>
          </w:tcPr>
          <w:p w:rsidR="00F5559F" w:rsidRPr="0004222A" w:rsidRDefault="00170722" w:rsidP="00F5559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23. – 25. rujna 2019</w:t>
            </w:r>
          </w:p>
        </w:tc>
        <w:tc>
          <w:tcPr>
            <w:tcW w:w="3969" w:type="dxa"/>
          </w:tcPr>
          <w:p w:rsidR="00F5559F" w:rsidRPr="0004222A" w:rsidRDefault="00170722" w:rsidP="00F5559F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Književni krug Split</w:t>
            </w:r>
          </w:p>
          <w:p w:rsidR="00170722" w:rsidRPr="0004222A" w:rsidRDefault="00170722" w:rsidP="00F5559F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Odsjek za povijest Filozofskog fakulteta u Splitu</w:t>
            </w:r>
          </w:p>
        </w:tc>
      </w:tr>
      <w:tr w:rsidR="00CC7207" w:rsidRPr="0004222A" w:rsidTr="00703427">
        <w:trPr>
          <w:trHeight w:val="711"/>
        </w:trPr>
        <w:tc>
          <w:tcPr>
            <w:tcW w:w="709" w:type="dxa"/>
          </w:tcPr>
          <w:p w:rsidR="00CC7207" w:rsidRPr="0004222A" w:rsidRDefault="00CC7207" w:rsidP="00CC7207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9.</w:t>
            </w:r>
          </w:p>
        </w:tc>
        <w:tc>
          <w:tcPr>
            <w:tcW w:w="3828" w:type="dxa"/>
          </w:tcPr>
          <w:p w:rsidR="00CC7207" w:rsidRPr="0004222A" w:rsidRDefault="00170722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Mediterranean Editors and Translators i projekt Mirror (u sklopu projekta H2020 MSCA ITN pri Sveučilištu u Splitu)</w:t>
            </w:r>
          </w:p>
        </w:tc>
        <w:tc>
          <w:tcPr>
            <w:tcW w:w="2268" w:type="dxa"/>
          </w:tcPr>
          <w:p w:rsidR="00CC7207" w:rsidRPr="0004222A" w:rsidRDefault="00170722" w:rsidP="00CC720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26. – 28. rujna 2019.</w:t>
            </w:r>
          </w:p>
        </w:tc>
        <w:tc>
          <w:tcPr>
            <w:tcW w:w="3969" w:type="dxa"/>
          </w:tcPr>
          <w:p w:rsidR="006D00D3" w:rsidRPr="0004222A" w:rsidRDefault="006D00D3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 xml:space="preserve">MEFST </w:t>
            </w:r>
            <w:r w:rsidR="00170722" w:rsidRPr="0004222A">
              <w:rPr>
                <w:rFonts w:asciiTheme="minorHAnsi" w:hAnsiTheme="minorHAnsi"/>
              </w:rPr>
              <w:t>S</w:t>
            </w:r>
            <w:r w:rsidRPr="0004222A">
              <w:rPr>
                <w:rFonts w:asciiTheme="minorHAnsi" w:hAnsiTheme="minorHAnsi"/>
              </w:rPr>
              <w:t>veučilišta u Splitu</w:t>
            </w:r>
          </w:p>
          <w:p w:rsidR="00CC7207" w:rsidRPr="0004222A" w:rsidRDefault="006D00D3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 xml:space="preserve">FFST </w:t>
            </w:r>
          </w:p>
        </w:tc>
      </w:tr>
      <w:tr w:rsidR="00CC7207" w:rsidRPr="0004222A" w:rsidTr="00703427">
        <w:trPr>
          <w:trHeight w:val="711"/>
        </w:trPr>
        <w:tc>
          <w:tcPr>
            <w:tcW w:w="709" w:type="dxa"/>
          </w:tcPr>
          <w:p w:rsidR="00CC7207" w:rsidRPr="0004222A" w:rsidRDefault="00CC7207" w:rsidP="00CC7207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10.</w:t>
            </w:r>
          </w:p>
        </w:tc>
        <w:tc>
          <w:tcPr>
            <w:tcW w:w="3828" w:type="dxa"/>
          </w:tcPr>
          <w:p w:rsidR="00CC7207" w:rsidRPr="0004222A" w:rsidRDefault="006D00D3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Dalmatia and the Candian War. On the 350 th anniversary of the end of the Candian War (1669 – 2019)</w:t>
            </w:r>
          </w:p>
        </w:tc>
        <w:tc>
          <w:tcPr>
            <w:tcW w:w="2268" w:type="dxa"/>
          </w:tcPr>
          <w:p w:rsidR="00CC7207" w:rsidRPr="0004222A" w:rsidRDefault="006D00D3" w:rsidP="00CC720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23. – 29. rujna 2019</w:t>
            </w:r>
          </w:p>
        </w:tc>
        <w:tc>
          <w:tcPr>
            <w:tcW w:w="3969" w:type="dxa"/>
          </w:tcPr>
          <w:p w:rsidR="00CC7207" w:rsidRPr="0004222A" w:rsidRDefault="006D00D3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Odsjek za povijest Filozofskog fakulteta u Splitu</w:t>
            </w:r>
          </w:p>
          <w:p w:rsidR="006D00D3" w:rsidRPr="0004222A" w:rsidRDefault="006D00D3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Centar za lokalnu povijest i rodoslovlje Filozofskog fakulteta u Splitu</w:t>
            </w:r>
          </w:p>
          <w:p w:rsidR="006D00D3" w:rsidRPr="0004222A" w:rsidRDefault="006D00D3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Književni krug Split</w:t>
            </w:r>
          </w:p>
        </w:tc>
      </w:tr>
      <w:tr w:rsidR="00CC7207" w:rsidRPr="0004222A" w:rsidTr="00703427">
        <w:trPr>
          <w:trHeight w:val="711"/>
        </w:trPr>
        <w:tc>
          <w:tcPr>
            <w:tcW w:w="709" w:type="dxa"/>
          </w:tcPr>
          <w:p w:rsidR="00CC7207" w:rsidRPr="0004222A" w:rsidRDefault="006D00D3" w:rsidP="00CC7207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11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CC7207" w:rsidRPr="0004222A" w:rsidRDefault="00CC7207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Četvrti međunarodni znanstveni skup "Knjiga i društvo: socijalna, filološka i intelektualna povijest i sadašnjost knjige"</w:t>
            </w:r>
          </w:p>
        </w:tc>
        <w:tc>
          <w:tcPr>
            <w:tcW w:w="2268" w:type="dxa"/>
          </w:tcPr>
          <w:p w:rsidR="00CC7207" w:rsidRPr="0004222A" w:rsidRDefault="006D00D3" w:rsidP="00CC72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Krajem ruj</w:t>
            </w:r>
            <w:r w:rsidR="00CC7207" w:rsidRPr="0004222A">
              <w:rPr>
                <w:rFonts w:asciiTheme="minorHAnsi" w:hAnsiTheme="minorHAnsi"/>
              </w:rPr>
              <w:t>n</w:t>
            </w:r>
            <w:r w:rsidRPr="0004222A">
              <w:rPr>
                <w:rFonts w:asciiTheme="minorHAnsi" w:hAnsiTheme="minorHAnsi"/>
              </w:rPr>
              <w:t>a 2019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969" w:type="dxa"/>
          </w:tcPr>
          <w:p w:rsidR="006D00D3" w:rsidRPr="0004222A" w:rsidRDefault="00CC7207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Odsjek za hrvatski jezik i književnost F</w:t>
            </w:r>
            <w:r w:rsidR="006D00D3" w:rsidRPr="0004222A">
              <w:rPr>
                <w:rFonts w:asciiTheme="minorHAnsi" w:hAnsiTheme="minorHAnsi"/>
              </w:rPr>
              <w:t xml:space="preserve">ilozofskog fakulteta u Splitu </w:t>
            </w:r>
          </w:p>
          <w:p w:rsidR="006D00D3" w:rsidRPr="0004222A" w:rsidRDefault="00CC7207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Nacionalna i s</w:t>
            </w:r>
            <w:r w:rsidR="006D00D3" w:rsidRPr="0004222A">
              <w:rPr>
                <w:rFonts w:asciiTheme="minorHAnsi" w:hAnsiTheme="minorHAnsi"/>
              </w:rPr>
              <w:t>veučilišna knjižnica u Zagrebu</w:t>
            </w:r>
          </w:p>
          <w:p w:rsidR="00CC7207" w:rsidRPr="0004222A" w:rsidRDefault="00CC7207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uz potporu Književnog kruga Split</w:t>
            </w:r>
          </w:p>
        </w:tc>
      </w:tr>
      <w:tr w:rsidR="00CC7207" w:rsidRPr="0004222A" w:rsidTr="00703427">
        <w:trPr>
          <w:trHeight w:val="711"/>
        </w:trPr>
        <w:tc>
          <w:tcPr>
            <w:tcW w:w="709" w:type="dxa"/>
          </w:tcPr>
          <w:p w:rsidR="00CC7207" w:rsidRPr="0004222A" w:rsidRDefault="006D00D3" w:rsidP="00CC7207">
            <w:pPr>
              <w:jc w:val="center"/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12</w:t>
            </w:r>
            <w:r w:rsidR="00CC7207" w:rsidRPr="0004222A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</w:tcPr>
          <w:p w:rsidR="00CC7207" w:rsidRPr="0004222A" w:rsidRDefault="006D00D3" w:rsidP="00CC7207">
            <w:pPr>
              <w:rPr>
                <w:rFonts w:asciiTheme="minorHAnsi" w:hAnsiTheme="minorHAnsi"/>
              </w:rPr>
            </w:pPr>
            <w:bookmarkStart w:id="0" w:name="_GoBack"/>
            <w:r w:rsidRPr="0004222A">
              <w:rPr>
                <w:rFonts w:asciiTheme="minorHAnsi" w:hAnsiTheme="minorHAnsi"/>
              </w:rPr>
              <w:t>Dani kulturne animalistike</w:t>
            </w:r>
            <w:bookmarkEnd w:id="0"/>
          </w:p>
        </w:tc>
        <w:tc>
          <w:tcPr>
            <w:tcW w:w="2268" w:type="dxa"/>
          </w:tcPr>
          <w:p w:rsidR="00CC7207" w:rsidRPr="0004222A" w:rsidRDefault="006D00D3" w:rsidP="003E316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Studeni 2019</w:t>
            </w:r>
          </w:p>
        </w:tc>
        <w:tc>
          <w:tcPr>
            <w:tcW w:w="3969" w:type="dxa"/>
          </w:tcPr>
          <w:p w:rsidR="00CC7207" w:rsidRPr="0004222A" w:rsidRDefault="006D00D3" w:rsidP="00CC7207">
            <w:pPr>
              <w:rPr>
                <w:rFonts w:asciiTheme="minorHAnsi" w:hAnsiTheme="minorHAnsi"/>
              </w:rPr>
            </w:pPr>
            <w:r w:rsidRPr="0004222A">
              <w:rPr>
                <w:rFonts w:asciiTheme="minorHAnsi" w:hAnsiTheme="minorHAnsi"/>
              </w:rPr>
              <w:t>Centar za integrativnu bioetiku Filozofskog fakulteta u Splitu</w:t>
            </w:r>
          </w:p>
        </w:tc>
      </w:tr>
    </w:tbl>
    <w:p w:rsidR="00DF33CB" w:rsidRPr="0004222A" w:rsidRDefault="00DF33CB">
      <w:pPr>
        <w:rPr>
          <w:rFonts w:asciiTheme="minorHAnsi" w:hAnsiTheme="minorHAnsi"/>
        </w:rPr>
      </w:pPr>
    </w:p>
    <w:sectPr w:rsidR="00DF33CB" w:rsidRPr="0004222A" w:rsidSect="0004222A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FD" w:rsidRDefault="000F77FD" w:rsidP="00437D12">
      <w:r>
        <w:separator/>
      </w:r>
    </w:p>
  </w:endnote>
  <w:endnote w:type="continuationSeparator" w:id="0">
    <w:p w:rsidR="000F77FD" w:rsidRDefault="000F77FD" w:rsidP="0043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8212"/>
      <w:docPartObj>
        <w:docPartGallery w:val="Page Numbers (Bottom of Page)"/>
        <w:docPartUnique/>
      </w:docPartObj>
    </w:sdtPr>
    <w:sdtEndPr/>
    <w:sdtContent>
      <w:p w:rsidR="000B26B4" w:rsidRDefault="000B2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6B4" w:rsidRDefault="000B2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FD" w:rsidRDefault="000F77FD" w:rsidP="00437D12">
      <w:r>
        <w:separator/>
      </w:r>
    </w:p>
  </w:footnote>
  <w:footnote w:type="continuationSeparator" w:id="0">
    <w:p w:rsidR="000F77FD" w:rsidRDefault="000F77FD" w:rsidP="0043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041"/>
    <w:multiLevelType w:val="hybridMultilevel"/>
    <w:tmpl w:val="1D56B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5FE0"/>
    <w:multiLevelType w:val="hybridMultilevel"/>
    <w:tmpl w:val="BD78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557DA"/>
    <w:multiLevelType w:val="hybridMultilevel"/>
    <w:tmpl w:val="62FA6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53DF8"/>
    <w:multiLevelType w:val="multilevel"/>
    <w:tmpl w:val="0E6A7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773C80"/>
    <w:multiLevelType w:val="hybridMultilevel"/>
    <w:tmpl w:val="8C9CB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138F"/>
    <w:multiLevelType w:val="hybridMultilevel"/>
    <w:tmpl w:val="0786E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73F"/>
    <w:multiLevelType w:val="hybridMultilevel"/>
    <w:tmpl w:val="68EA526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965F12"/>
    <w:multiLevelType w:val="hybridMultilevel"/>
    <w:tmpl w:val="7DF6E374"/>
    <w:lvl w:ilvl="0" w:tplc="8B0254A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2100D"/>
    <w:multiLevelType w:val="hybridMultilevel"/>
    <w:tmpl w:val="9F3C6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40344"/>
    <w:multiLevelType w:val="hybridMultilevel"/>
    <w:tmpl w:val="F8A8FB2A"/>
    <w:lvl w:ilvl="0" w:tplc="C51C566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53322"/>
    <w:multiLevelType w:val="hybridMultilevel"/>
    <w:tmpl w:val="B146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A7428"/>
    <w:multiLevelType w:val="hybridMultilevel"/>
    <w:tmpl w:val="9EE2DC5E"/>
    <w:lvl w:ilvl="0" w:tplc="5100F1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78E3"/>
    <w:multiLevelType w:val="hybridMultilevel"/>
    <w:tmpl w:val="CC2A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127A6"/>
    <w:multiLevelType w:val="hybridMultilevel"/>
    <w:tmpl w:val="79D8F3F2"/>
    <w:lvl w:ilvl="0" w:tplc="4264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A51D5"/>
    <w:multiLevelType w:val="hybridMultilevel"/>
    <w:tmpl w:val="2876C1FE"/>
    <w:lvl w:ilvl="0" w:tplc="D69EF8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220CA9"/>
    <w:multiLevelType w:val="hybridMultilevel"/>
    <w:tmpl w:val="0A060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A1F5A"/>
    <w:multiLevelType w:val="hybridMultilevel"/>
    <w:tmpl w:val="FADC7A8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A51DD1"/>
    <w:multiLevelType w:val="hybridMultilevel"/>
    <w:tmpl w:val="74485006"/>
    <w:lvl w:ilvl="0" w:tplc="F510200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872CD6"/>
    <w:multiLevelType w:val="hybridMultilevel"/>
    <w:tmpl w:val="7E64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16"/>
  </w:num>
  <w:num w:numId="7">
    <w:abstractNumId w:val="17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15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03"/>
    <w:rsid w:val="000106BD"/>
    <w:rsid w:val="0004222A"/>
    <w:rsid w:val="00042B29"/>
    <w:rsid w:val="0004339C"/>
    <w:rsid w:val="000518B9"/>
    <w:rsid w:val="0006091C"/>
    <w:rsid w:val="0006634A"/>
    <w:rsid w:val="000A223D"/>
    <w:rsid w:val="000A4B73"/>
    <w:rsid w:val="000B26B4"/>
    <w:rsid w:val="000C0938"/>
    <w:rsid w:val="000C5288"/>
    <w:rsid w:val="000E267B"/>
    <w:rsid w:val="000F4716"/>
    <w:rsid w:val="000F77FD"/>
    <w:rsid w:val="001002DF"/>
    <w:rsid w:val="00104078"/>
    <w:rsid w:val="00110D90"/>
    <w:rsid w:val="001122FD"/>
    <w:rsid w:val="00132015"/>
    <w:rsid w:val="00135D57"/>
    <w:rsid w:val="001375B5"/>
    <w:rsid w:val="00144435"/>
    <w:rsid w:val="0014575D"/>
    <w:rsid w:val="0016524A"/>
    <w:rsid w:val="00170722"/>
    <w:rsid w:val="00173888"/>
    <w:rsid w:val="00177DB5"/>
    <w:rsid w:val="00182D96"/>
    <w:rsid w:val="001A14DB"/>
    <w:rsid w:val="001D34A9"/>
    <w:rsid w:val="001E76D5"/>
    <w:rsid w:val="001F3E0F"/>
    <w:rsid w:val="002164EA"/>
    <w:rsid w:val="00217BD6"/>
    <w:rsid w:val="002413C4"/>
    <w:rsid w:val="00243C08"/>
    <w:rsid w:val="0025236F"/>
    <w:rsid w:val="00292846"/>
    <w:rsid w:val="002B42E5"/>
    <w:rsid w:val="002F45B2"/>
    <w:rsid w:val="002F5E68"/>
    <w:rsid w:val="0031529B"/>
    <w:rsid w:val="00322022"/>
    <w:rsid w:val="00323453"/>
    <w:rsid w:val="0033048A"/>
    <w:rsid w:val="00333888"/>
    <w:rsid w:val="003443F3"/>
    <w:rsid w:val="0035284C"/>
    <w:rsid w:val="003748DB"/>
    <w:rsid w:val="00393DB2"/>
    <w:rsid w:val="00397648"/>
    <w:rsid w:val="003C6860"/>
    <w:rsid w:val="003D74BC"/>
    <w:rsid w:val="003E3165"/>
    <w:rsid w:val="003F3157"/>
    <w:rsid w:val="00403396"/>
    <w:rsid w:val="004103CB"/>
    <w:rsid w:val="00415D82"/>
    <w:rsid w:val="00415E17"/>
    <w:rsid w:val="004277DC"/>
    <w:rsid w:val="00437D12"/>
    <w:rsid w:val="004424F9"/>
    <w:rsid w:val="004459FA"/>
    <w:rsid w:val="0046422A"/>
    <w:rsid w:val="00467560"/>
    <w:rsid w:val="00467C08"/>
    <w:rsid w:val="00472621"/>
    <w:rsid w:val="004955C2"/>
    <w:rsid w:val="004956CD"/>
    <w:rsid w:val="004B648A"/>
    <w:rsid w:val="004D1B86"/>
    <w:rsid w:val="004D26C4"/>
    <w:rsid w:val="004E5E2C"/>
    <w:rsid w:val="004F5CE2"/>
    <w:rsid w:val="00505F60"/>
    <w:rsid w:val="005268AB"/>
    <w:rsid w:val="005348D5"/>
    <w:rsid w:val="005348FC"/>
    <w:rsid w:val="0054210F"/>
    <w:rsid w:val="005428BB"/>
    <w:rsid w:val="00580693"/>
    <w:rsid w:val="005B7244"/>
    <w:rsid w:val="005C2E08"/>
    <w:rsid w:val="005C4BF0"/>
    <w:rsid w:val="005D4605"/>
    <w:rsid w:val="005F3AD4"/>
    <w:rsid w:val="00610B50"/>
    <w:rsid w:val="006124F0"/>
    <w:rsid w:val="0062211B"/>
    <w:rsid w:val="00644C99"/>
    <w:rsid w:val="006656B0"/>
    <w:rsid w:val="006748A9"/>
    <w:rsid w:val="00694864"/>
    <w:rsid w:val="006A011D"/>
    <w:rsid w:val="006B4368"/>
    <w:rsid w:val="006C4D82"/>
    <w:rsid w:val="006D00D3"/>
    <w:rsid w:val="00703427"/>
    <w:rsid w:val="0070491F"/>
    <w:rsid w:val="00707B77"/>
    <w:rsid w:val="007103DE"/>
    <w:rsid w:val="007313D0"/>
    <w:rsid w:val="00762E21"/>
    <w:rsid w:val="00767CA3"/>
    <w:rsid w:val="007815C0"/>
    <w:rsid w:val="00781E60"/>
    <w:rsid w:val="007D1CB3"/>
    <w:rsid w:val="00824495"/>
    <w:rsid w:val="00850880"/>
    <w:rsid w:val="00894E07"/>
    <w:rsid w:val="008A600A"/>
    <w:rsid w:val="008A7E28"/>
    <w:rsid w:val="008B0803"/>
    <w:rsid w:val="008C147C"/>
    <w:rsid w:val="008D027B"/>
    <w:rsid w:val="00920D7E"/>
    <w:rsid w:val="00952485"/>
    <w:rsid w:val="00973F21"/>
    <w:rsid w:val="0097483E"/>
    <w:rsid w:val="0098584F"/>
    <w:rsid w:val="00994127"/>
    <w:rsid w:val="009B3927"/>
    <w:rsid w:val="009B6CEC"/>
    <w:rsid w:val="009C10F1"/>
    <w:rsid w:val="009D063F"/>
    <w:rsid w:val="009D564F"/>
    <w:rsid w:val="009E6F42"/>
    <w:rsid w:val="00A344A2"/>
    <w:rsid w:val="00A36A9F"/>
    <w:rsid w:val="00A424C4"/>
    <w:rsid w:val="00A82983"/>
    <w:rsid w:val="00A967B2"/>
    <w:rsid w:val="00AA5201"/>
    <w:rsid w:val="00AA6B68"/>
    <w:rsid w:val="00AC424E"/>
    <w:rsid w:val="00AD754B"/>
    <w:rsid w:val="00AE0AC4"/>
    <w:rsid w:val="00AE5F00"/>
    <w:rsid w:val="00AF0B25"/>
    <w:rsid w:val="00AF2073"/>
    <w:rsid w:val="00AF3032"/>
    <w:rsid w:val="00B0126A"/>
    <w:rsid w:val="00B20380"/>
    <w:rsid w:val="00B40893"/>
    <w:rsid w:val="00B433D7"/>
    <w:rsid w:val="00B57E67"/>
    <w:rsid w:val="00B67AAA"/>
    <w:rsid w:val="00B80065"/>
    <w:rsid w:val="00B837C9"/>
    <w:rsid w:val="00B97F0A"/>
    <w:rsid w:val="00BC3A62"/>
    <w:rsid w:val="00C15C0F"/>
    <w:rsid w:val="00C25DE1"/>
    <w:rsid w:val="00C44B3F"/>
    <w:rsid w:val="00C4640E"/>
    <w:rsid w:val="00C46E74"/>
    <w:rsid w:val="00C54655"/>
    <w:rsid w:val="00C61C28"/>
    <w:rsid w:val="00C94C0D"/>
    <w:rsid w:val="00CA57F6"/>
    <w:rsid w:val="00CB00C8"/>
    <w:rsid w:val="00CB13E6"/>
    <w:rsid w:val="00CB641A"/>
    <w:rsid w:val="00CC7207"/>
    <w:rsid w:val="00CD478E"/>
    <w:rsid w:val="00CE122B"/>
    <w:rsid w:val="00CE157B"/>
    <w:rsid w:val="00CE6F5B"/>
    <w:rsid w:val="00D0545C"/>
    <w:rsid w:val="00D144B3"/>
    <w:rsid w:val="00D578E5"/>
    <w:rsid w:val="00D74640"/>
    <w:rsid w:val="00D80318"/>
    <w:rsid w:val="00DA7375"/>
    <w:rsid w:val="00DB003D"/>
    <w:rsid w:val="00DB46AA"/>
    <w:rsid w:val="00DF33CB"/>
    <w:rsid w:val="00E17294"/>
    <w:rsid w:val="00E20E28"/>
    <w:rsid w:val="00E25548"/>
    <w:rsid w:val="00E32F82"/>
    <w:rsid w:val="00E5338D"/>
    <w:rsid w:val="00E6775D"/>
    <w:rsid w:val="00E749FB"/>
    <w:rsid w:val="00EB0240"/>
    <w:rsid w:val="00EC6B7C"/>
    <w:rsid w:val="00ED2C9B"/>
    <w:rsid w:val="00ED3FF3"/>
    <w:rsid w:val="00EF5BCA"/>
    <w:rsid w:val="00F06C5D"/>
    <w:rsid w:val="00F242AF"/>
    <w:rsid w:val="00F31184"/>
    <w:rsid w:val="00F51FCD"/>
    <w:rsid w:val="00F5559F"/>
    <w:rsid w:val="00F55C4A"/>
    <w:rsid w:val="00F7200D"/>
    <w:rsid w:val="00F94C24"/>
    <w:rsid w:val="00F96EA4"/>
    <w:rsid w:val="00FA7E5D"/>
    <w:rsid w:val="00FB3545"/>
    <w:rsid w:val="00FE4C52"/>
    <w:rsid w:val="00FE7C4C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FC2D-BB15-4C33-8A1E-C028E254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8E5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D578E5"/>
    <w:rPr>
      <w:rFonts w:eastAsia="SimSun"/>
    </w:rPr>
  </w:style>
  <w:style w:type="paragraph" w:customStyle="1" w:styleId="Default">
    <w:name w:val="Default"/>
    <w:rsid w:val="00EF5BCA"/>
    <w:pPr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7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12"/>
  </w:style>
  <w:style w:type="character" w:styleId="Hyperlink">
    <w:name w:val="Hyperlink"/>
    <w:uiPriority w:val="99"/>
    <w:unhideWhenUsed/>
    <w:rsid w:val="000E267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67B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Strong">
    <w:name w:val="Strong"/>
    <w:uiPriority w:val="22"/>
    <w:qFormat/>
    <w:rsid w:val="000E267B"/>
    <w:rPr>
      <w:b/>
      <w:bCs/>
    </w:rPr>
  </w:style>
  <w:style w:type="paragraph" w:customStyle="1" w:styleId="Standard">
    <w:name w:val="Standard"/>
    <w:rsid w:val="00B40893"/>
    <w:pPr>
      <w:suppressAutoHyphens/>
      <w:autoSpaceDN w:val="0"/>
      <w:textAlignment w:val="baseline"/>
    </w:pPr>
    <w:rPr>
      <w:rFonts w:eastAsia="SimSun, 宋体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99D5-240D-4569-9B74-E8B66328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korisnik-21</cp:lastModifiedBy>
  <cp:revision>33</cp:revision>
  <cp:lastPrinted>2019-02-20T08:40:00Z</cp:lastPrinted>
  <dcterms:created xsi:type="dcterms:W3CDTF">2017-12-04T15:29:00Z</dcterms:created>
  <dcterms:modified xsi:type="dcterms:W3CDTF">2020-11-23T11:26:00Z</dcterms:modified>
</cp:coreProperties>
</file>